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5E7F" w14:textId="77777777" w:rsidR="0079282C" w:rsidRPr="000F137C" w:rsidRDefault="0079282C" w:rsidP="0079282C">
      <w:pPr>
        <w:pStyle w:val="Heading1"/>
        <w:rPr>
          <w:rFonts w:ascii="Arial" w:hAnsi="Arial" w:cs="Arial"/>
        </w:rPr>
      </w:pPr>
      <w:bookmarkStart w:id="0" w:name="_Toc494874304"/>
      <w:r w:rsidRPr="000F137C">
        <w:rPr>
          <w:rFonts w:ascii="Arial" w:hAnsi="Arial" w:cs="Arial"/>
        </w:rPr>
        <w:t>Underwriting Guidelines for Personal Auto and Residential Property Insurance</w:t>
      </w:r>
      <w:bookmarkEnd w:id="0"/>
    </w:p>
    <w:p w14:paraId="41F0FF6F" w14:textId="77777777" w:rsidR="0079282C" w:rsidRPr="000F137C" w:rsidRDefault="0079282C" w:rsidP="0079282C">
      <w:pPr>
        <w:shd w:val="clear" w:color="auto" w:fill="FFFFFF"/>
        <w:spacing w:after="0" w:line="336" w:lineRule="atLeast"/>
        <w:ind w:left="450" w:hanging="450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To: 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ALL INSURANCE COMPANIES, CORPORATIONS, EXCHANGES, FARM MUTUALS, COUNTY MUTUALS, MUTUALS, RECIPROCALS, ASSOCIATIONS, LLOYDS, OR OTHER INSURERS WRITING PROPERTY AND CASUALTY INSURANCE IN THE STATE OF 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  <w:highlight w:val="yellow"/>
          <w:u w:val="single"/>
        </w:rPr>
        <w:t>insert state name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>; AGENTS AND REPRESENTATIVES; AND THE PUBLIC GENERALLY</w:t>
      </w:r>
    </w:p>
    <w:p w14:paraId="5584223C" w14:textId="77777777" w:rsidR="0079282C" w:rsidRPr="000F137C" w:rsidRDefault="0079282C" w:rsidP="00792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223AA1" w14:textId="77777777" w:rsidR="0079282C" w:rsidRPr="000F137C" w:rsidRDefault="0079282C" w:rsidP="0079282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Governor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Governor’s name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issued a proclamation declaring a disaster </w:t>
      </w:r>
      <w:proofErr w:type="gramStart"/>
      <w:r w:rsidRPr="000F137C">
        <w:rPr>
          <w:rFonts w:ascii="Arial" w:eastAsia="Times New Roman" w:hAnsi="Arial" w:cs="Arial"/>
          <w:color w:val="000000"/>
          <w:sz w:val="23"/>
          <w:szCs w:val="23"/>
        </w:rPr>
        <w:t>due to the effects</w:t>
      </w:r>
      <w:proofErr w:type="gramEnd"/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of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disaster name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. The proclamation directs that all necessary measures, both public and private, as authorized under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applicable state code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gramStart"/>
      <w:r w:rsidRPr="000F137C">
        <w:rPr>
          <w:rFonts w:ascii="Arial" w:eastAsia="Times New Roman" w:hAnsi="Arial" w:cs="Arial"/>
          <w:color w:val="000000"/>
          <w:sz w:val="23"/>
          <w:szCs w:val="23"/>
        </w:rPr>
        <w:t>be implemented</w:t>
      </w:r>
      <w:proofErr w:type="gramEnd"/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to meet that threat.</w:t>
      </w:r>
    </w:p>
    <w:p w14:paraId="412FFC5E" w14:textId="77777777" w:rsidR="0079282C" w:rsidRPr="000F137C" w:rsidRDefault="0079282C" w:rsidP="0079282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President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President’s</w:t>
      </w:r>
      <w:r w:rsidRPr="000F137C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name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issued a major disaster declaration and ordered federal aid to supplement state and local recovery efforts in the area affected by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disaster name</w:t>
      </w:r>
      <w:r w:rsidRPr="000F137C">
        <w:rPr>
          <w:rFonts w:ascii="Arial" w:eastAsia="Times New Roman" w:hAnsi="Arial" w:cs="Arial"/>
          <w:color w:val="000000"/>
          <w:sz w:val="23"/>
          <w:szCs w:val="23"/>
          <w:u w:val="single"/>
        </w:rPr>
        <w:t>.</w:t>
      </w:r>
    </w:p>
    <w:p w14:paraId="68F17FBB" w14:textId="77777777" w:rsidR="0079282C" w:rsidRPr="000F137C" w:rsidRDefault="0079282C" w:rsidP="0079282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Under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Insurance code and number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, insurers must file updated underwriting guidelines with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 xml:space="preserve">name of insurance department 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>each time the guidelines change.</w:t>
      </w:r>
    </w:p>
    <w:p w14:paraId="13BE241E" w14:textId="77777777" w:rsidR="0079282C" w:rsidRPr="000F137C" w:rsidRDefault="0079282C" w:rsidP="0079282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Name of insurance department</w:t>
      </w: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also reminds insurers of the following laws related to underwriting:</w:t>
      </w:r>
    </w:p>
    <w:p w14:paraId="007C5E0E" w14:textId="77777777" w:rsidR="0079282C" w:rsidRPr="000F137C" w:rsidRDefault="0079282C" w:rsidP="00792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</w:rPr>
        <w:t>List applicable insurance laws</w:t>
      </w:r>
    </w:p>
    <w:p w14:paraId="3E30F9AE" w14:textId="77777777" w:rsidR="0079282C" w:rsidRPr="000F137C" w:rsidRDefault="0079282C" w:rsidP="0079282C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Insurers that do not </w:t>
      </w:r>
      <w:proofErr w:type="gramStart"/>
      <w:r w:rsidRPr="000F137C">
        <w:rPr>
          <w:rFonts w:ascii="Arial" w:eastAsia="Times New Roman" w:hAnsi="Arial" w:cs="Arial"/>
          <w:color w:val="000000"/>
          <w:sz w:val="23"/>
          <w:szCs w:val="23"/>
        </w:rPr>
        <w:t>comply with</w:t>
      </w:r>
      <w:proofErr w:type="gramEnd"/>
      <w:r w:rsidRPr="000F137C">
        <w:rPr>
          <w:rFonts w:ascii="Arial" w:eastAsia="Times New Roman" w:hAnsi="Arial" w:cs="Arial"/>
          <w:color w:val="000000"/>
          <w:sz w:val="23"/>
          <w:szCs w:val="23"/>
        </w:rPr>
        <w:t xml:space="preserve"> statutory requirements are subject to enforcement action.</w:t>
      </w:r>
    </w:p>
    <w:p w14:paraId="77E763B2" w14:textId="77777777" w:rsidR="0079282C" w:rsidRPr="000F137C" w:rsidRDefault="0079282C" w:rsidP="00792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Questions </w:t>
      </w:r>
      <w:proofErr w:type="gramStart"/>
      <w:r w:rsidRPr="000F13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regarding</w:t>
      </w:r>
      <w:proofErr w:type="gramEnd"/>
      <w:r w:rsidRPr="000F137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this bulletin should be directed to the </w:t>
      </w:r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  <w:shd w:val="clear" w:color="auto" w:fill="FFFFFF"/>
        </w:rPr>
        <w:t>Insert name of department, phone number, and email address.</w:t>
      </w:r>
    </w:p>
    <w:p w14:paraId="02E8A704" w14:textId="77777777" w:rsidR="0079282C" w:rsidRPr="000F137C" w:rsidRDefault="0079282C" w:rsidP="007928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5C07F7" w14:textId="77777777" w:rsidR="0079282C" w:rsidRPr="000F137C" w:rsidRDefault="0079282C" w:rsidP="0079282C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color w:val="000000"/>
          <w:sz w:val="23"/>
          <w:szCs w:val="23"/>
        </w:rPr>
        <w:t>For more information contact</w:t>
      </w:r>
      <w:r w:rsidRPr="000F137C">
        <w:rPr>
          <w:rFonts w:ascii="Arial" w:eastAsia="Times New Roman" w:hAnsi="Arial" w:cs="Arial"/>
          <w:sz w:val="23"/>
          <w:szCs w:val="23"/>
        </w:rPr>
        <w:t>: </w:t>
      </w:r>
      <w:r w:rsidRPr="000F137C">
        <w:rPr>
          <w:rFonts w:ascii="Arial" w:eastAsia="Times New Roman" w:hAnsi="Arial" w:cs="Arial"/>
          <w:sz w:val="23"/>
          <w:szCs w:val="23"/>
          <w:highlight w:val="yellow"/>
          <w:u w:val="single"/>
        </w:rPr>
        <w:t>insert email address.</w:t>
      </w:r>
    </w:p>
    <w:p w14:paraId="27AAB477" w14:textId="77777777" w:rsidR="009B6F44" w:rsidRDefault="0079282C"/>
    <w:sectPr w:rsidR="009B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62FE"/>
    <w:multiLevelType w:val="multilevel"/>
    <w:tmpl w:val="CFB4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2C"/>
    <w:rsid w:val="002B43A6"/>
    <w:rsid w:val="00463307"/>
    <w:rsid w:val="007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5E3"/>
  <w15:chartTrackingRefBased/>
  <w15:docId w15:val="{832B08CD-B17B-4395-95D0-03440108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2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8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Sara</dc:creator>
  <cp:keywords/>
  <dc:description/>
  <cp:lastModifiedBy>Robben, Sara</cp:lastModifiedBy>
  <cp:revision>1</cp:revision>
  <dcterms:created xsi:type="dcterms:W3CDTF">2021-05-26T20:10:00Z</dcterms:created>
  <dcterms:modified xsi:type="dcterms:W3CDTF">2021-05-26T20:10:00Z</dcterms:modified>
</cp:coreProperties>
</file>